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19F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3B7AD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BE42B7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B63AE19" w14:textId="3098845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53DB2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</w:t>
      </w:r>
      <w:r w:rsidR="00764AE6">
        <w:rPr>
          <w:b/>
          <w:caps/>
          <w:sz w:val="24"/>
          <w:szCs w:val="24"/>
        </w:rPr>
        <w:t>12</w:t>
      </w:r>
      <w:r w:rsidR="00FF1B05">
        <w:rPr>
          <w:b/>
          <w:caps/>
          <w:sz w:val="24"/>
          <w:szCs w:val="24"/>
        </w:rPr>
        <w:t>-</w:t>
      </w:r>
      <w:r w:rsidR="00764AE6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53DB2">
        <w:rPr>
          <w:b/>
          <w:sz w:val="24"/>
          <w:szCs w:val="24"/>
        </w:rPr>
        <w:t>27 июл</w:t>
      </w:r>
      <w:r w:rsidR="0004271D">
        <w:rPr>
          <w:b/>
          <w:sz w:val="24"/>
          <w:szCs w:val="24"/>
        </w:rPr>
        <w:t>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A1ACE5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16A067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F40ED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2B85F10C" w14:textId="6A620075" w:rsidR="008A79AF" w:rsidRPr="00446718" w:rsidRDefault="00D1413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И.М.Л.</w:t>
      </w:r>
    </w:p>
    <w:p w14:paraId="4C7D249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7F1766A" w14:textId="67EABC6C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53DB2" w:rsidRPr="00187E05">
        <w:rPr>
          <w:sz w:val="24"/>
          <w:szCs w:val="24"/>
        </w:rPr>
        <w:t>Архангельский М.В.,</w:t>
      </w:r>
      <w:r w:rsidR="00953DB2">
        <w:rPr>
          <w:sz w:val="24"/>
          <w:szCs w:val="24"/>
        </w:rPr>
        <w:t xml:space="preserve"> Володина С.И., Галоганов А.П., </w:t>
      </w:r>
      <w:proofErr w:type="spellStart"/>
      <w:r w:rsidR="00953DB2">
        <w:rPr>
          <w:sz w:val="24"/>
          <w:szCs w:val="24"/>
        </w:rPr>
        <w:t>Гонопольский</w:t>
      </w:r>
      <w:proofErr w:type="spellEnd"/>
      <w:r w:rsidR="00953DB2">
        <w:rPr>
          <w:sz w:val="24"/>
          <w:szCs w:val="24"/>
        </w:rPr>
        <w:t xml:space="preserve"> Р.М., </w:t>
      </w:r>
      <w:proofErr w:type="spellStart"/>
      <w:r w:rsidR="00953DB2">
        <w:rPr>
          <w:sz w:val="24"/>
          <w:szCs w:val="24"/>
        </w:rPr>
        <w:t>Конашенкова</w:t>
      </w:r>
      <w:proofErr w:type="spellEnd"/>
      <w:r w:rsidR="00953DB2">
        <w:rPr>
          <w:sz w:val="24"/>
          <w:szCs w:val="24"/>
        </w:rPr>
        <w:t xml:space="preserve"> В.В., </w:t>
      </w:r>
      <w:r w:rsidR="00953DB2" w:rsidRPr="00187E05">
        <w:rPr>
          <w:sz w:val="24"/>
          <w:szCs w:val="24"/>
        </w:rPr>
        <w:t xml:space="preserve">Логинов В.В., </w:t>
      </w:r>
      <w:proofErr w:type="spellStart"/>
      <w:r w:rsidR="00953DB2">
        <w:rPr>
          <w:sz w:val="24"/>
          <w:szCs w:val="24"/>
        </w:rPr>
        <w:t>Мугалимов</w:t>
      </w:r>
      <w:proofErr w:type="spellEnd"/>
      <w:r w:rsidR="00953DB2">
        <w:rPr>
          <w:sz w:val="24"/>
          <w:szCs w:val="24"/>
        </w:rPr>
        <w:t xml:space="preserve"> С.Н., Павлухин А.А., </w:t>
      </w:r>
      <w:proofErr w:type="spellStart"/>
      <w:r w:rsidR="00953DB2">
        <w:rPr>
          <w:sz w:val="24"/>
          <w:szCs w:val="24"/>
        </w:rPr>
        <w:t>Пайгачкин</w:t>
      </w:r>
      <w:proofErr w:type="spellEnd"/>
      <w:r w:rsidR="00953DB2">
        <w:rPr>
          <w:sz w:val="24"/>
          <w:szCs w:val="24"/>
        </w:rPr>
        <w:t xml:space="preserve"> Ю.В., Романов Н.Е.,</w:t>
      </w:r>
      <w:r w:rsidR="00953DB2" w:rsidRPr="00187E05">
        <w:rPr>
          <w:sz w:val="24"/>
          <w:szCs w:val="24"/>
        </w:rPr>
        <w:t xml:space="preserve"> </w:t>
      </w:r>
      <w:proofErr w:type="spellStart"/>
      <w:r w:rsidR="00953DB2">
        <w:rPr>
          <w:sz w:val="24"/>
          <w:szCs w:val="24"/>
        </w:rPr>
        <w:t>Толчеев</w:t>
      </w:r>
      <w:proofErr w:type="spellEnd"/>
      <w:r w:rsidR="00953DB2">
        <w:rPr>
          <w:sz w:val="24"/>
          <w:szCs w:val="24"/>
        </w:rPr>
        <w:t xml:space="preserve"> М.Н., </w:t>
      </w:r>
      <w:r w:rsidR="00953DB2" w:rsidRPr="00187E05">
        <w:rPr>
          <w:sz w:val="24"/>
          <w:szCs w:val="24"/>
        </w:rPr>
        <w:t>Царьков П.В.,</w:t>
      </w:r>
      <w:r w:rsidR="00953DB2">
        <w:rPr>
          <w:sz w:val="24"/>
          <w:szCs w:val="24"/>
        </w:rPr>
        <w:t xml:space="preserve"> Цветкова А.И., </w:t>
      </w:r>
      <w:r w:rsidR="00953DB2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558BE3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886FC35" w14:textId="0F5F669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F40ED">
        <w:rPr>
          <w:sz w:val="24"/>
          <w:szCs w:val="24"/>
        </w:rPr>
        <w:t xml:space="preserve">при участии </w:t>
      </w:r>
      <w:r w:rsidR="00953DB2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CF40ED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2D86532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52FAC3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0EFBA8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7D31452" w14:textId="77777777" w:rsidR="00FB3B4D" w:rsidRPr="00FB3B4D" w:rsidRDefault="00FB3B4D" w:rsidP="00FB3B4D">
      <w:pPr>
        <w:rPr>
          <w:sz w:val="24"/>
          <w:szCs w:val="24"/>
        </w:rPr>
      </w:pPr>
      <w:r w:rsidRPr="00FB3B4D">
        <w:rPr>
          <w:sz w:val="24"/>
          <w:szCs w:val="24"/>
        </w:rPr>
        <w:t xml:space="preserve">             1.</w:t>
      </w:r>
    </w:p>
    <w:p w14:paraId="27BF7ABD" w14:textId="01F9C645" w:rsidR="00CF40ED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3DB2" w:rsidRPr="00953DB2">
        <w:rPr>
          <w:sz w:val="24"/>
          <w:szCs w:val="24"/>
        </w:rPr>
        <w:t xml:space="preserve">18.04.2022г. в Адвокатскую палату Московской области, поступила жалоба доверителя </w:t>
      </w:r>
      <w:r w:rsidR="00D1413B">
        <w:rPr>
          <w:sz w:val="24"/>
          <w:szCs w:val="24"/>
        </w:rPr>
        <w:t>Ш.О.А.</w:t>
      </w:r>
      <w:r w:rsidR="00953DB2" w:rsidRPr="00953DB2">
        <w:rPr>
          <w:sz w:val="24"/>
          <w:szCs w:val="24"/>
        </w:rPr>
        <w:t xml:space="preserve"> в отношении адвоката </w:t>
      </w:r>
      <w:r w:rsidR="00D1413B">
        <w:rPr>
          <w:sz w:val="24"/>
          <w:szCs w:val="24"/>
        </w:rPr>
        <w:t>И.М.Л.</w:t>
      </w:r>
      <w:r w:rsidR="00953DB2" w:rsidRPr="00953DB2">
        <w:rPr>
          <w:sz w:val="24"/>
          <w:szCs w:val="24"/>
        </w:rPr>
        <w:t>, имеющего регистрационный номер</w:t>
      </w:r>
      <w:proofErr w:type="gramStart"/>
      <w:r w:rsidR="00953DB2" w:rsidRPr="00953DB2">
        <w:rPr>
          <w:sz w:val="24"/>
          <w:szCs w:val="24"/>
        </w:rPr>
        <w:t xml:space="preserve"> </w:t>
      </w:r>
      <w:r w:rsidR="00D1413B">
        <w:rPr>
          <w:sz w:val="24"/>
          <w:szCs w:val="24"/>
        </w:rPr>
        <w:t>….</w:t>
      </w:r>
      <w:proofErr w:type="gramEnd"/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413B">
        <w:rPr>
          <w:sz w:val="24"/>
          <w:szCs w:val="24"/>
        </w:rPr>
        <w:t>…..</w:t>
      </w:r>
    </w:p>
    <w:p w14:paraId="77D45C2E" w14:textId="07C77EE9" w:rsidR="00425ABE" w:rsidRPr="00A85A87" w:rsidRDefault="006E4033" w:rsidP="0002349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53DB2" w:rsidRPr="00953DB2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И</w:t>
      </w:r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>М.Л. 09.08.2018 г. заключил соглашение с заявителем на защиту ее мужа Ш</w:t>
      </w:r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>С.Н. по уголовному делу, а впоследствии, после расторжения брака в сентябре 2021 г., стал защищать Ш</w:t>
      </w:r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>С.Н. по другому уголовному делу, в котором заявитель выступает в качестве потерпевшей</w:t>
      </w:r>
      <w:r w:rsidR="00425ABE">
        <w:rPr>
          <w:sz w:val="24"/>
          <w:szCs w:val="24"/>
        </w:rPr>
        <w:t>.</w:t>
      </w:r>
    </w:p>
    <w:p w14:paraId="28E14168" w14:textId="549D5A23" w:rsidR="00425ABE" w:rsidRDefault="00953D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 w:rsidR="00CF40ED">
        <w:rPr>
          <w:sz w:val="24"/>
          <w:szCs w:val="24"/>
        </w:rPr>
        <w:t xml:space="preserve"> № </w:t>
      </w:r>
      <w:r>
        <w:rPr>
          <w:sz w:val="24"/>
          <w:szCs w:val="24"/>
        </w:rPr>
        <w:t>03-05</w:t>
      </w:r>
      <w:r w:rsidR="00CF40ED">
        <w:rPr>
          <w:sz w:val="24"/>
          <w:szCs w:val="24"/>
        </w:rPr>
        <w:t>/22</w:t>
      </w:r>
      <w:r w:rsidR="00425ABE" w:rsidRPr="00446718">
        <w:rPr>
          <w:sz w:val="24"/>
          <w:szCs w:val="24"/>
        </w:rPr>
        <w:t>.</w:t>
      </w:r>
    </w:p>
    <w:p w14:paraId="6496ED73" w14:textId="77777777" w:rsidR="00FB3B4D" w:rsidRDefault="00FB3B4D" w:rsidP="00425ABE">
      <w:pPr>
        <w:ind w:firstLine="708"/>
        <w:jc w:val="both"/>
        <w:rPr>
          <w:sz w:val="24"/>
          <w:szCs w:val="24"/>
        </w:rPr>
      </w:pPr>
    </w:p>
    <w:p w14:paraId="0D20373D" w14:textId="77777777" w:rsidR="00FB3B4D" w:rsidRDefault="00FB3B4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7F3C633" w14:textId="029E81CC" w:rsidR="00CF40ED" w:rsidRPr="00A85A87" w:rsidRDefault="00CF40ED" w:rsidP="00CF4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3DB2" w:rsidRPr="00953DB2">
        <w:rPr>
          <w:sz w:val="24"/>
          <w:szCs w:val="24"/>
        </w:rPr>
        <w:t xml:space="preserve">28.04.2022г. в Адвокатскую палату Московской области, поступила жалоба доверителя </w:t>
      </w:r>
      <w:r w:rsidR="00D1413B">
        <w:rPr>
          <w:sz w:val="24"/>
          <w:szCs w:val="24"/>
        </w:rPr>
        <w:t>Ш.О.А.</w:t>
      </w:r>
      <w:r w:rsidR="00953DB2" w:rsidRPr="00953DB2">
        <w:rPr>
          <w:sz w:val="24"/>
          <w:szCs w:val="24"/>
        </w:rPr>
        <w:t xml:space="preserve"> в отношении адвоката </w:t>
      </w:r>
      <w:r w:rsidR="00D1413B">
        <w:rPr>
          <w:sz w:val="24"/>
          <w:szCs w:val="24"/>
        </w:rPr>
        <w:t>И.М.Л.</w:t>
      </w:r>
      <w:r w:rsidR="00953DB2" w:rsidRPr="00953DB2">
        <w:rPr>
          <w:sz w:val="24"/>
          <w:szCs w:val="24"/>
        </w:rPr>
        <w:t>, имеющего регистрационный номер</w:t>
      </w:r>
      <w:proofErr w:type="gramStart"/>
      <w:r w:rsidR="00953DB2" w:rsidRPr="00953DB2">
        <w:rPr>
          <w:sz w:val="24"/>
          <w:szCs w:val="24"/>
        </w:rPr>
        <w:t xml:space="preserve"> </w:t>
      </w:r>
      <w:r w:rsidR="00D1413B">
        <w:rPr>
          <w:sz w:val="24"/>
          <w:szCs w:val="24"/>
        </w:rPr>
        <w:t>….</w:t>
      </w:r>
      <w:proofErr w:type="gramEnd"/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413B">
        <w:rPr>
          <w:sz w:val="24"/>
          <w:szCs w:val="24"/>
        </w:rPr>
        <w:t>…..</w:t>
      </w:r>
    </w:p>
    <w:p w14:paraId="4E075E5B" w14:textId="569DC24E" w:rsidR="00CF40ED" w:rsidRPr="00A85A87" w:rsidRDefault="00CF40ED" w:rsidP="00CF4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54FAB">
        <w:rPr>
          <w:sz w:val="24"/>
          <w:szCs w:val="24"/>
        </w:rPr>
        <w:t xml:space="preserve">По утверждению заявителя, </w:t>
      </w:r>
      <w:r w:rsidR="00953DB2" w:rsidRPr="00953DB2">
        <w:rPr>
          <w:sz w:val="24"/>
          <w:szCs w:val="24"/>
        </w:rPr>
        <w:t>адвокат И</w:t>
      </w:r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>М.Л. в 2021 - 2022 годах принимал участие в проведении в отношении Ш</w:t>
      </w:r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>О.А. проверки законности получения гражданства РФ на основании соглашения с третьим лицом П</w:t>
      </w:r>
      <w:r w:rsidR="00D1413B">
        <w:rPr>
          <w:sz w:val="24"/>
          <w:szCs w:val="24"/>
        </w:rPr>
        <w:t>.</w:t>
      </w:r>
      <w:r w:rsidR="00953DB2" w:rsidRPr="00953DB2">
        <w:rPr>
          <w:sz w:val="24"/>
          <w:szCs w:val="24"/>
        </w:rPr>
        <w:t>В.М</w:t>
      </w:r>
      <w:r>
        <w:rPr>
          <w:sz w:val="24"/>
          <w:szCs w:val="24"/>
        </w:rPr>
        <w:t>.</w:t>
      </w:r>
    </w:p>
    <w:p w14:paraId="0BBB9C02" w14:textId="3AE2CBF7" w:rsidR="00CF40ED" w:rsidRDefault="00953DB2" w:rsidP="00CF40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CF40ED">
        <w:rPr>
          <w:sz w:val="24"/>
          <w:szCs w:val="24"/>
        </w:rPr>
        <w:t>.2022</w:t>
      </w:r>
      <w:r w:rsidR="00CF40ED" w:rsidRPr="006F0BD5">
        <w:rPr>
          <w:sz w:val="24"/>
          <w:szCs w:val="24"/>
        </w:rPr>
        <w:t xml:space="preserve">г. </w:t>
      </w:r>
      <w:r w:rsidR="00CF40ED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F40ED" w:rsidRPr="00446718">
        <w:rPr>
          <w:sz w:val="24"/>
          <w:szCs w:val="24"/>
        </w:rPr>
        <w:t xml:space="preserve"> производство</w:t>
      </w:r>
      <w:r w:rsidR="00CF40ED">
        <w:rPr>
          <w:sz w:val="24"/>
          <w:szCs w:val="24"/>
        </w:rPr>
        <w:t xml:space="preserve"> № </w:t>
      </w:r>
      <w:r>
        <w:rPr>
          <w:sz w:val="24"/>
          <w:szCs w:val="24"/>
        </w:rPr>
        <w:t>15-05</w:t>
      </w:r>
      <w:r w:rsidR="00CF40ED">
        <w:rPr>
          <w:sz w:val="24"/>
          <w:szCs w:val="24"/>
        </w:rPr>
        <w:t>/22.</w:t>
      </w:r>
    </w:p>
    <w:p w14:paraId="375CAF20" w14:textId="77777777" w:rsidR="004A40CF" w:rsidRPr="00446718" w:rsidRDefault="004A40CF" w:rsidP="00CF40ED">
      <w:pPr>
        <w:ind w:firstLine="708"/>
        <w:jc w:val="both"/>
        <w:rPr>
          <w:sz w:val="24"/>
          <w:szCs w:val="24"/>
        </w:rPr>
      </w:pPr>
    </w:p>
    <w:p w14:paraId="79B73384" w14:textId="2ABBC1B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B6F0E">
        <w:rPr>
          <w:sz w:val="24"/>
          <w:szCs w:val="24"/>
        </w:rPr>
        <w:t>29</w:t>
      </w:r>
      <w:r w:rsidR="0025624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</w:t>
      </w:r>
      <w:r w:rsidR="004B6F0E">
        <w:rPr>
          <w:sz w:val="24"/>
          <w:szCs w:val="24"/>
        </w:rPr>
        <w:t>и</w:t>
      </w:r>
      <w:r w:rsidRPr="00A85A87">
        <w:rPr>
          <w:sz w:val="24"/>
          <w:szCs w:val="24"/>
        </w:rPr>
        <w:t xml:space="preserve"> направлен</w:t>
      </w:r>
      <w:r w:rsidR="004B6F0E">
        <w:rPr>
          <w:sz w:val="24"/>
          <w:szCs w:val="24"/>
        </w:rPr>
        <w:t>ы</w:t>
      </w:r>
      <w:r w:rsidRPr="00A85A87">
        <w:rPr>
          <w:sz w:val="24"/>
          <w:szCs w:val="24"/>
        </w:rPr>
        <w:t xml:space="preserve"> Запрос</w:t>
      </w:r>
      <w:r w:rsidR="004B6F0E">
        <w:rPr>
          <w:sz w:val="24"/>
          <w:szCs w:val="24"/>
        </w:rPr>
        <w:t>ы</w:t>
      </w:r>
      <w:r w:rsidRPr="00A85A87">
        <w:rPr>
          <w:sz w:val="24"/>
          <w:szCs w:val="24"/>
        </w:rPr>
        <w:t xml:space="preserve"> Ответственного секретаря квалификационной комиссии №</w:t>
      </w:r>
      <w:r w:rsidR="004B6F0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850DB">
        <w:rPr>
          <w:sz w:val="24"/>
          <w:szCs w:val="24"/>
        </w:rPr>
        <w:t>1507 и 1508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жалоб, </w:t>
      </w:r>
      <w:r w:rsidR="00FC6A9E" w:rsidRPr="00FC0ADD">
        <w:rPr>
          <w:sz w:val="24"/>
          <w:szCs w:val="24"/>
        </w:rPr>
        <w:t>в ответ на которы</w:t>
      </w:r>
      <w:r w:rsidR="001850DB">
        <w:rPr>
          <w:sz w:val="24"/>
          <w:szCs w:val="24"/>
        </w:rPr>
        <w:t>е</w:t>
      </w:r>
      <w:r w:rsidR="00FC6A9E" w:rsidRPr="00FC0ADD">
        <w:rPr>
          <w:sz w:val="24"/>
          <w:szCs w:val="24"/>
        </w:rPr>
        <w:t xml:space="preserve">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</w:t>
      </w:r>
      <w:r w:rsidR="00F31D9C">
        <w:rPr>
          <w:sz w:val="24"/>
          <w:szCs w:val="24"/>
        </w:rPr>
        <w:t>.</w:t>
      </w:r>
    </w:p>
    <w:p w14:paraId="04404771" w14:textId="77777777" w:rsidR="00FB3B4D" w:rsidRDefault="00FB3B4D" w:rsidP="00425ABE">
      <w:pPr>
        <w:jc w:val="both"/>
        <w:rPr>
          <w:sz w:val="24"/>
          <w:szCs w:val="24"/>
        </w:rPr>
      </w:pPr>
    </w:p>
    <w:p w14:paraId="31017086" w14:textId="50461BDF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850DB">
        <w:rPr>
          <w:sz w:val="24"/>
          <w:szCs w:val="24"/>
        </w:rPr>
        <w:t>26.05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1850DB">
        <w:rPr>
          <w:sz w:val="24"/>
          <w:szCs w:val="24"/>
        </w:rPr>
        <w:t xml:space="preserve"> и ее представитель – адвокат Ф</w:t>
      </w:r>
      <w:r w:rsidR="00D1413B">
        <w:rPr>
          <w:sz w:val="24"/>
          <w:szCs w:val="24"/>
        </w:rPr>
        <w:t>.</w:t>
      </w:r>
      <w:r w:rsidR="001850DB">
        <w:rPr>
          <w:sz w:val="24"/>
          <w:szCs w:val="24"/>
        </w:rPr>
        <w:t xml:space="preserve">В.И. -  </w:t>
      </w:r>
      <w:r w:rsidR="00815D30">
        <w:rPr>
          <w:sz w:val="24"/>
          <w:szCs w:val="24"/>
        </w:rPr>
        <w:t xml:space="preserve"> в заседание квалификационной комиссии явил</w:t>
      </w:r>
      <w:r w:rsidR="001850DB">
        <w:rPr>
          <w:sz w:val="24"/>
          <w:szCs w:val="24"/>
        </w:rPr>
        <w:t>и</w:t>
      </w:r>
      <w:r w:rsidR="0025624E">
        <w:rPr>
          <w:sz w:val="24"/>
          <w:szCs w:val="24"/>
        </w:rPr>
        <w:t>сь</w:t>
      </w:r>
      <w:r w:rsidR="00815D30">
        <w:rPr>
          <w:sz w:val="24"/>
          <w:szCs w:val="24"/>
        </w:rPr>
        <w:t xml:space="preserve">, </w:t>
      </w:r>
      <w:r w:rsidR="006603A7">
        <w:rPr>
          <w:sz w:val="24"/>
          <w:szCs w:val="24"/>
        </w:rPr>
        <w:t>поддержал</w:t>
      </w:r>
      <w:r w:rsidR="001850DB">
        <w:rPr>
          <w:sz w:val="24"/>
          <w:szCs w:val="24"/>
        </w:rPr>
        <w:t>и</w:t>
      </w:r>
      <w:r w:rsidR="006603A7">
        <w:rPr>
          <w:sz w:val="24"/>
          <w:szCs w:val="24"/>
        </w:rPr>
        <w:t xml:space="preserve"> доводы жалоб</w:t>
      </w:r>
      <w:r w:rsidR="00815D30">
        <w:rPr>
          <w:sz w:val="24"/>
          <w:szCs w:val="24"/>
        </w:rPr>
        <w:t xml:space="preserve">. </w:t>
      </w:r>
    </w:p>
    <w:p w14:paraId="1F46A08B" w14:textId="2997DC89" w:rsidR="00425ABE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</w:t>
      </w:r>
      <w:r w:rsidR="001850DB">
        <w:rPr>
          <w:sz w:val="24"/>
          <w:szCs w:val="24"/>
        </w:rPr>
        <w:t>5</w:t>
      </w:r>
      <w:r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явился, </w:t>
      </w:r>
      <w:r w:rsidR="001850DB">
        <w:rPr>
          <w:sz w:val="24"/>
          <w:szCs w:val="24"/>
        </w:rPr>
        <w:t>возражал против жалоб,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389C27E" w14:textId="48561520" w:rsidR="00950AF7" w:rsidRDefault="00950AF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1850DB">
        <w:rPr>
          <w:sz w:val="24"/>
          <w:szCs w:val="24"/>
          <w:lang w:eastAsia="en-US"/>
        </w:rPr>
        <w:t>03-05</w:t>
      </w:r>
      <w:r>
        <w:rPr>
          <w:sz w:val="24"/>
          <w:szCs w:val="24"/>
          <w:lang w:eastAsia="en-US"/>
        </w:rPr>
        <w:t xml:space="preserve">/22 </w:t>
      </w:r>
      <w:r w:rsidRPr="001C42F6">
        <w:rPr>
          <w:sz w:val="24"/>
          <w:szCs w:val="24"/>
          <w:lang w:eastAsia="en-US"/>
        </w:rPr>
        <w:t xml:space="preserve">и № </w:t>
      </w:r>
      <w:r w:rsidR="001850DB">
        <w:rPr>
          <w:sz w:val="24"/>
          <w:szCs w:val="24"/>
          <w:lang w:eastAsia="en-US"/>
        </w:rPr>
        <w:t>15-05</w:t>
      </w:r>
      <w:r>
        <w:rPr>
          <w:sz w:val="24"/>
          <w:szCs w:val="24"/>
          <w:lang w:eastAsia="en-US"/>
        </w:rPr>
        <w:t>/22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1850DB">
        <w:rPr>
          <w:sz w:val="24"/>
          <w:szCs w:val="24"/>
          <w:lang w:eastAsia="en-US"/>
        </w:rPr>
        <w:t>И</w:t>
      </w:r>
      <w:r w:rsidR="00D1413B">
        <w:rPr>
          <w:sz w:val="24"/>
          <w:szCs w:val="24"/>
          <w:lang w:eastAsia="en-US"/>
        </w:rPr>
        <w:t>.</w:t>
      </w:r>
      <w:r w:rsidR="001850DB">
        <w:rPr>
          <w:sz w:val="24"/>
          <w:szCs w:val="24"/>
          <w:lang w:eastAsia="en-US"/>
        </w:rPr>
        <w:t>М.Л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 w:rsidR="004A40CF">
        <w:rPr>
          <w:sz w:val="24"/>
          <w:szCs w:val="24"/>
          <w:lang w:eastAsia="en-US"/>
        </w:rPr>
        <w:t>.</w:t>
      </w:r>
    </w:p>
    <w:p w14:paraId="66902ED4" w14:textId="339B5904" w:rsidR="001850DB" w:rsidRPr="00117A79" w:rsidRDefault="001850DB" w:rsidP="001850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26.05</w:t>
      </w:r>
      <w:r w:rsidR="002C7EAC" w:rsidRPr="0025624E">
        <w:rPr>
          <w:sz w:val="24"/>
          <w:szCs w:val="24"/>
          <w:lang w:eastAsia="en-US"/>
        </w:rPr>
        <w:t>.2022</w:t>
      </w:r>
      <w:r w:rsidR="00425ABE" w:rsidRPr="0025624E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117A79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D1413B">
        <w:rPr>
          <w:sz w:val="24"/>
          <w:szCs w:val="24"/>
          <w:lang w:eastAsia="en-US"/>
        </w:rPr>
        <w:t>И.М.Л.</w:t>
      </w:r>
      <w:r w:rsidRPr="00117A79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117A79">
        <w:rPr>
          <w:sz w:val="24"/>
          <w:szCs w:val="24"/>
          <w:lang w:eastAsia="en-US"/>
        </w:rPr>
        <w:t>пп</w:t>
      </w:r>
      <w:proofErr w:type="spellEnd"/>
      <w:r w:rsidRPr="00117A79">
        <w:rPr>
          <w:sz w:val="24"/>
          <w:szCs w:val="24"/>
          <w:lang w:eastAsia="en-US"/>
        </w:rPr>
        <w:t xml:space="preserve">. 2 п. 4 ст. 6, </w:t>
      </w:r>
      <w:proofErr w:type="spellStart"/>
      <w:r w:rsidRPr="00117A79">
        <w:rPr>
          <w:sz w:val="24"/>
          <w:szCs w:val="24"/>
          <w:lang w:eastAsia="en-US"/>
        </w:rPr>
        <w:t>п.п</w:t>
      </w:r>
      <w:proofErr w:type="spellEnd"/>
      <w:r w:rsidRPr="00117A79">
        <w:rPr>
          <w:sz w:val="24"/>
          <w:szCs w:val="24"/>
          <w:lang w:eastAsia="en-US"/>
        </w:rPr>
        <w:t xml:space="preserve">. 1 п. 1 ст. 7 ФЗ «Об адвокатской деятельности и адвокатуре в РФ», п. 2 ст. 5, п. 1 ст. 8, </w:t>
      </w:r>
      <w:proofErr w:type="spellStart"/>
      <w:r w:rsidRPr="00117A79">
        <w:rPr>
          <w:sz w:val="24"/>
          <w:szCs w:val="24"/>
          <w:lang w:eastAsia="en-US"/>
        </w:rPr>
        <w:t>п.п</w:t>
      </w:r>
      <w:proofErr w:type="spellEnd"/>
      <w:r w:rsidRPr="00117A79">
        <w:rPr>
          <w:sz w:val="24"/>
          <w:szCs w:val="24"/>
          <w:lang w:eastAsia="en-US"/>
        </w:rPr>
        <w:t>. 1 и 10 п. 1 ст. 9 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О.А., которое выразилось в том, что:</w:t>
      </w:r>
    </w:p>
    <w:p w14:paraId="4461577A" w14:textId="776AD3E8" w:rsidR="001850DB" w:rsidRPr="00117A79" w:rsidRDefault="001850DB" w:rsidP="001850DB">
      <w:pPr>
        <w:pStyle w:val="af5"/>
        <w:numPr>
          <w:ilvl w:val="0"/>
          <w:numId w:val="28"/>
        </w:numPr>
        <w:jc w:val="both"/>
        <w:rPr>
          <w:sz w:val="24"/>
          <w:szCs w:val="24"/>
          <w:lang w:eastAsia="en-US"/>
        </w:rPr>
      </w:pPr>
      <w:r w:rsidRPr="00117A79">
        <w:rPr>
          <w:sz w:val="24"/>
          <w:szCs w:val="24"/>
          <w:lang w:eastAsia="en-US"/>
        </w:rPr>
        <w:t>адвокат И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М.Л. 09.08.2018 г. заключил соглашение об оказании юридической помощи с заявителем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О.А., а впоследствии стал защищать ее бывшего супруга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 xml:space="preserve">С.Н. по другому уголовному делу, в котором заявитель выступает в качестве потерпевшей; </w:t>
      </w:r>
    </w:p>
    <w:p w14:paraId="60EEB716" w14:textId="5D92929A" w:rsidR="00117A79" w:rsidRPr="00117A79" w:rsidRDefault="001850DB" w:rsidP="001850DB">
      <w:pPr>
        <w:pStyle w:val="af5"/>
        <w:numPr>
          <w:ilvl w:val="0"/>
          <w:numId w:val="28"/>
        </w:numPr>
        <w:jc w:val="both"/>
        <w:rPr>
          <w:sz w:val="24"/>
          <w:szCs w:val="24"/>
          <w:lang w:eastAsia="en-US"/>
        </w:rPr>
      </w:pPr>
      <w:r w:rsidRPr="00117A79">
        <w:rPr>
          <w:sz w:val="24"/>
          <w:szCs w:val="24"/>
          <w:lang w:eastAsia="en-US"/>
        </w:rPr>
        <w:t>адвокат И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М.Л. в 2021 - 2022 годах принимал участие в проведении в отношении своего бывшего доверителя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 проверки законности получения гражданства РФ на основании соглашения с третьим лицом П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В.М., в результате чего заявитель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 была признана не приобретшей гражданство РФ;</w:t>
      </w:r>
    </w:p>
    <w:p w14:paraId="6CCDD767" w14:textId="698CFDBA" w:rsidR="00425ABE" w:rsidRPr="00117A79" w:rsidRDefault="001850DB" w:rsidP="001850DB">
      <w:pPr>
        <w:pStyle w:val="af5"/>
        <w:numPr>
          <w:ilvl w:val="0"/>
          <w:numId w:val="28"/>
        </w:numPr>
        <w:jc w:val="both"/>
        <w:rPr>
          <w:sz w:val="24"/>
          <w:szCs w:val="24"/>
          <w:lang w:eastAsia="en-US"/>
        </w:rPr>
      </w:pPr>
      <w:r w:rsidRPr="00117A79">
        <w:rPr>
          <w:sz w:val="24"/>
          <w:szCs w:val="24"/>
          <w:lang w:eastAsia="en-US"/>
        </w:rPr>
        <w:t>тем самым совершил действия, направленные на подрыв доверия к адвокату и институту адвокатуры в целом</w:t>
      </w:r>
      <w:r w:rsidR="00425ABE" w:rsidRPr="00117A79">
        <w:rPr>
          <w:sz w:val="24"/>
          <w:szCs w:val="24"/>
          <w:lang w:eastAsia="en-US"/>
        </w:rPr>
        <w:t>.</w:t>
      </w:r>
    </w:p>
    <w:p w14:paraId="2FCD763E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783DEAAF" w14:textId="77777777" w:rsidR="007D18F9" w:rsidRDefault="007D18F9" w:rsidP="007D18F9">
      <w:pPr>
        <w:jc w:val="both"/>
        <w:rPr>
          <w:sz w:val="24"/>
          <w:szCs w:val="24"/>
        </w:rPr>
      </w:pPr>
    </w:p>
    <w:p w14:paraId="7BBB5B97" w14:textId="2348A7DF" w:rsidR="0025624E" w:rsidRPr="007D18F9" w:rsidRDefault="007D18F9" w:rsidP="00117A7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3A6132">
        <w:rPr>
          <w:sz w:val="24"/>
          <w:szCs w:val="24"/>
        </w:rPr>
        <w:t xml:space="preserve"> 26.07.2022 г. о</w:t>
      </w:r>
      <w:r w:rsidR="00117A79">
        <w:rPr>
          <w:sz w:val="24"/>
          <w:szCs w:val="24"/>
        </w:rPr>
        <w:t xml:space="preserve">т адвоката </w:t>
      </w:r>
      <w:r w:rsidR="00357FED">
        <w:rPr>
          <w:sz w:val="24"/>
          <w:szCs w:val="24"/>
        </w:rPr>
        <w:t>поступило несогласие</w:t>
      </w:r>
      <w:r w:rsidR="00117A79">
        <w:rPr>
          <w:sz w:val="24"/>
          <w:szCs w:val="24"/>
        </w:rPr>
        <w:t xml:space="preserve"> с заключ</w:t>
      </w:r>
      <w:r w:rsidR="00357FED">
        <w:rPr>
          <w:sz w:val="24"/>
          <w:szCs w:val="24"/>
        </w:rPr>
        <w:t>ением квалификационной комиссии.</w:t>
      </w:r>
    </w:p>
    <w:p w14:paraId="5DB5AF28" w14:textId="77777777"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14:paraId="1E0D82C0" w14:textId="1CA5ABF7" w:rsidR="007D18F9" w:rsidRPr="00446718" w:rsidRDefault="004A40CF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357FED">
        <w:rPr>
          <w:sz w:val="24"/>
          <w:szCs w:val="24"/>
          <w:lang w:eastAsia="en-US"/>
        </w:rPr>
        <w:t xml:space="preserve"> и ее представитель</w:t>
      </w:r>
      <w:r w:rsidR="003A6132">
        <w:rPr>
          <w:sz w:val="24"/>
          <w:szCs w:val="24"/>
          <w:lang w:eastAsia="en-US"/>
        </w:rPr>
        <w:t xml:space="preserve"> – </w:t>
      </w:r>
      <w:r w:rsidR="00D1413B">
        <w:rPr>
          <w:sz w:val="24"/>
          <w:szCs w:val="24"/>
          <w:lang w:eastAsia="en-US"/>
        </w:rPr>
        <w:t>Ф.В.И.</w:t>
      </w:r>
      <w:r w:rsidR="00357FED">
        <w:rPr>
          <w:sz w:val="24"/>
          <w:szCs w:val="24"/>
          <w:lang w:eastAsia="en-US"/>
        </w:rPr>
        <w:t xml:space="preserve"> -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явил</w:t>
      </w:r>
      <w:r w:rsidR="00357FED">
        <w:rPr>
          <w:sz w:val="24"/>
          <w:szCs w:val="24"/>
          <w:lang w:eastAsia="en-US"/>
        </w:rPr>
        <w:t>ись</w:t>
      </w:r>
      <w:r w:rsidR="007D18F9">
        <w:rPr>
          <w:sz w:val="24"/>
          <w:szCs w:val="24"/>
          <w:lang w:eastAsia="en-US"/>
        </w:rPr>
        <w:t xml:space="preserve">, </w:t>
      </w:r>
      <w:r w:rsidR="00357FED">
        <w:rPr>
          <w:sz w:val="24"/>
          <w:szCs w:val="24"/>
          <w:lang w:eastAsia="en-US"/>
        </w:rPr>
        <w:t>согласились</w:t>
      </w:r>
      <w:r w:rsidR="006C03C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46A2E">
        <w:rPr>
          <w:sz w:val="24"/>
          <w:szCs w:val="24"/>
          <w:lang w:eastAsia="en-US"/>
        </w:rPr>
        <w:t>, пояснив, что действиями адвоката причинён существенный вред интересам доверителя Ш</w:t>
      </w:r>
      <w:r w:rsidR="00D1413B">
        <w:rPr>
          <w:sz w:val="24"/>
          <w:szCs w:val="24"/>
          <w:lang w:eastAsia="en-US"/>
        </w:rPr>
        <w:t>.</w:t>
      </w:r>
      <w:r w:rsidR="00946A2E">
        <w:rPr>
          <w:sz w:val="24"/>
          <w:szCs w:val="24"/>
          <w:lang w:eastAsia="en-US"/>
        </w:rPr>
        <w:t>О.А</w:t>
      </w:r>
      <w:r w:rsidR="007D18F9">
        <w:rPr>
          <w:sz w:val="24"/>
          <w:szCs w:val="24"/>
          <w:lang w:eastAsia="en-US"/>
        </w:rPr>
        <w:t>.</w:t>
      </w:r>
      <w:r w:rsidR="00946A2E">
        <w:rPr>
          <w:sz w:val="24"/>
          <w:szCs w:val="24"/>
          <w:lang w:eastAsia="en-US"/>
        </w:rPr>
        <w:t xml:space="preserve">, выразившийся, в частности, в решении </w:t>
      </w:r>
      <w:r w:rsidR="006571FF">
        <w:rPr>
          <w:sz w:val="24"/>
          <w:szCs w:val="24"/>
          <w:lang w:eastAsia="en-US"/>
        </w:rPr>
        <w:t xml:space="preserve">компетентных органов </w:t>
      </w:r>
      <w:r w:rsidR="00946A2E">
        <w:rPr>
          <w:sz w:val="24"/>
          <w:szCs w:val="24"/>
          <w:lang w:eastAsia="en-US"/>
        </w:rPr>
        <w:t>о признании заявителя не приобретшей гражданства РФ.</w:t>
      </w:r>
    </w:p>
    <w:p w14:paraId="075DC4D6" w14:textId="06106C9F"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1204">
        <w:rPr>
          <w:sz w:val="24"/>
          <w:szCs w:val="24"/>
          <w:lang w:eastAsia="en-US"/>
        </w:rPr>
        <w:t xml:space="preserve">явился, </w:t>
      </w:r>
      <w:r w:rsidR="00117A79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BD2F7F">
        <w:rPr>
          <w:sz w:val="24"/>
          <w:szCs w:val="24"/>
          <w:lang w:eastAsia="en-US"/>
        </w:rPr>
        <w:t>, пояснив, что считает свои действия соответствующими требованиям законодательства об адвокатской деятельности и адвокатуре</w:t>
      </w:r>
      <w:r w:rsidR="006571FF">
        <w:rPr>
          <w:sz w:val="24"/>
          <w:szCs w:val="24"/>
          <w:lang w:eastAsia="en-US"/>
        </w:rPr>
        <w:t>,</w:t>
      </w:r>
      <w:r w:rsidR="00BD2F7F">
        <w:rPr>
          <w:sz w:val="24"/>
          <w:szCs w:val="24"/>
          <w:lang w:eastAsia="en-US"/>
        </w:rPr>
        <w:t xml:space="preserve"> и не рассматривает заявителя в качестве </w:t>
      </w:r>
      <w:r w:rsidR="006571FF">
        <w:rPr>
          <w:sz w:val="24"/>
          <w:szCs w:val="24"/>
          <w:lang w:eastAsia="en-US"/>
        </w:rPr>
        <w:t xml:space="preserve">своего </w:t>
      </w:r>
      <w:r w:rsidR="00BD2F7F">
        <w:rPr>
          <w:sz w:val="24"/>
          <w:szCs w:val="24"/>
          <w:lang w:eastAsia="en-US"/>
        </w:rPr>
        <w:t>доверителя</w:t>
      </w:r>
      <w:r>
        <w:rPr>
          <w:sz w:val="24"/>
          <w:szCs w:val="24"/>
          <w:lang w:eastAsia="en-US"/>
        </w:rPr>
        <w:t xml:space="preserve">. </w:t>
      </w:r>
    </w:p>
    <w:p w14:paraId="33550B5A" w14:textId="77777777"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14:paraId="60A14BB8" w14:textId="77777777"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0CAAAB2" w14:textId="398B9820" w:rsidR="00E24E72" w:rsidRDefault="00E24E72" w:rsidP="007D18F9">
      <w:pPr>
        <w:ind w:firstLine="708"/>
        <w:jc w:val="both"/>
        <w:rPr>
          <w:sz w:val="24"/>
          <w:szCs w:val="24"/>
          <w:lang w:eastAsia="en-US"/>
        </w:rPr>
      </w:pPr>
    </w:p>
    <w:p w14:paraId="3B57DD51" w14:textId="42EABB09" w:rsidR="00EA6A97" w:rsidRDefault="00EA6A97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непонимание адвокатом И</w:t>
      </w:r>
      <w:r w:rsidR="00D141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М.Л.</w:t>
      </w:r>
      <w:r w:rsidR="00946A2E">
        <w:rPr>
          <w:sz w:val="24"/>
          <w:szCs w:val="24"/>
          <w:lang w:eastAsia="en-US"/>
        </w:rPr>
        <w:t xml:space="preserve"> базовых аспектов профессиональной деятельности.</w:t>
      </w:r>
    </w:p>
    <w:p w14:paraId="57C22618" w14:textId="0703C460" w:rsidR="00264C42" w:rsidRDefault="00264C42" w:rsidP="00264C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264C42">
        <w:rPr>
          <w:bCs/>
          <w:sz w:val="24"/>
          <w:szCs w:val="24"/>
        </w:rPr>
        <w:t xml:space="preserve">пп.2) п.4 ст.6 ФЗ «Об </w:t>
      </w:r>
      <w:r w:rsidR="004533B0">
        <w:rPr>
          <w:bCs/>
          <w:sz w:val="24"/>
          <w:szCs w:val="24"/>
        </w:rPr>
        <w:t>адвокатской деятельности и адвокатуре в РФ</w:t>
      </w:r>
      <w:r w:rsidRPr="00264C42"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адвокат не вправе принимать поручение от лица, обратившегося за юридической помощью, если он оказывает юридическую помощь доверителю, интересы которого противоречат интересам данного лица.</w:t>
      </w:r>
    </w:p>
    <w:p w14:paraId="2F87E3C7" w14:textId="769D6EE2" w:rsidR="00BA000F" w:rsidRDefault="00BA000F" w:rsidP="00264C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юридической помощи в условиях конфликта интересов </w:t>
      </w:r>
      <w:r w:rsidR="004533B0">
        <w:rPr>
          <w:sz w:val="24"/>
          <w:szCs w:val="24"/>
        </w:rPr>
        <w:t>запрещено пп.10) п.1 ст.9, п.1 ст.11 КПЭА.</w:t>
      </w:r>
    </w:p>
    <w:p w14:paraId="4E3C3984" w14:textId="635B9E0B" w:rsidR="00264C42" w:rsidRDefault="00264C42" w:rsidP="00264C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 не опроверг утверждения заявителя об использовании сведений, сообщённых Ш</w:t>
      </w:r>
      <w:r w:rsidR="00D1413B">
        <w:rPr>
          <w:sz w:val="24"/>
          <w:szCs w:val="24"/>
        </w:rPr>
        <w:t>.</w:t>
      </w:r>
      <w:r>
        <w:rPr>
          <w:sz w:val="24"/>
          <w:szCs w:val="24"/>
        </w:rPr>
        <w:t xml:space="preserve">О.М. адвокату в связи с оказанием ей юридической помощи, что является прямым нарушением требований </w:t>
      </w:r>
      <w:r w:rsidRPr="00264C42">
        <w:rPr>
          <w:bCs/>
          <w:sz w:val="24"/>
          <w:szCs w:val="24"/>
        </w:rPr>
        <w:t xml:space="preserve">пп.5) п.4 ст.6 ФЗ «Об </w:t>
      </w:r>
      <w:r w:rsidR="004533B0">
        <w:rPr>
          <w:bCs/>
          <w:sz w:val="24"/>
          <w:szCs w:val="24"/>
        </w:rPr>
        <w:t>адвокатской деятельности и адвокатуре в РФ</w:t>
      </w:r>
      <w:r w:rsidRPr="00264C42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14:paraId="65D07824" w14:textId="77777777" w:rsidR="004533B0" w:rsidRDefault="004533B0" w:rsidP="00453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адвоката сохранять профессиональную тайну (</w:t>
      </w:r>
      <w:r w:rsidRPr="004533B0">
        <w:rPr>
          <w:bCs/>
          <w:sz w:val="24"/>
          <w:szCs w:val="24"/>
        </w:rPr>
        <w:t>п.3 ст.6 КПЭА</w:t>
      </w:r>
      <w:r>
        <w:rPr>
          <w:sz w:val="24"/>
          <w:szCs w:val="24"/>
        </w:rPr>
        <w:t>), избегать конфликта интересов (</w:t>
      </w:r>
      <w:r w:rsidRPr="004533B0">
        <w:rPr>
          <w:bCs/>
          <w:sz w:val="24"/>
          <w:szCs w:val="24"/>
        </w:rPr>
        <w:t>п.1 ст.9, ст.11 КПЭА</w:t>
      </w:r>
      <w:r>
        <w:rPr>
          <w:sz w:val="24"/>
          <w:szCs w:val="24"/>
        </w:rPr>
        <w:t>) и избегать действий, направленных к подрыву доверия (</w:t>
      </w:r>
      <w:r w:rsidRPr="004533B0">
        <w:rPr>
          <w:bCs/>
          <w:sz w:val="24"/>
          <w:szCs w:val="24"/>
        </w:rPr>
        <w:t>п.2 ст.5 КПЭА</w:t>
      </w:r>
      <w:r>
        <w:rPr>
          <w:sz w:val="24"/>
          <w:szCs w:val="24"/>
        </w:rPr>
        <w:t xml:space="preserve">) означает неприемлемость действий, дающих основание </w:t>
      </w:r>
      <w:r>
        <w:rPr>
          <w:sz w:val="24"/>
          <w:szCs w:val="24"/>
        </w:rPr>
        <w:lastRenderedPageBreak/>
        <w:t xml:space="preserve">даже допускать, что сведения, доверенные адвокату, могут быть использованы против доверившегося лица. Действия адвоката, являющегося носителем сведений, охраняемых адвокатской тайной, в условиях конфликта интересов, являются недопустимыми независимо от того, использовалась ли против доверителя конфиденциальная информация, или имелась лишь угроза необоснованного раскрытия адвокатской тайны, поскольку и то, и другое подрывает доверительность отношений. </w:t>
      </w:r>
    </w:p>
    <w:p w14:paraId="77774BC6" w14:textId="231BC3A9" w:rsidR="00264C42" w:rsidRDefault="00264C42" w:rsidP="00264C42">
      <w:pPr>
        <w:ind w:firstLine="709"/>
        <w:jc w:val="both"/>
        <w:rPr>
          <w:sz w:val="24"/>
          <w:szCs w:val="24"/>
        </w:rPr>
      </w:pPr>
      <w:r w:rsidRPr="00264C42">
        <w:rPr>
          <w:bCs/>
          <w:sz w:val="24"/>
          <w:szCs w:val="24"/>
        </w:rPr>
        <w:t>П.1 ст.10 КПЭА</w:t>
      </w:r>
      <w:r>
        <w:rPr>
          <w:sz w:val="24"/>
          <w:szCs w:val="24"/>
        </w:rPr>
        <w:t xml:space="preserve"> установлено, что закон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настоящим Кодексом, не могут быть исполнены адвокатом. Следовательно, </w:t>
      </w:r>
      <w:r w:rsidRPr="00EA6A97">
        <w:rPr>
          <w:sz w:val="24"/>
          <w:szCs w:val="24"/>
        </w:rPr>
        <w:t xml:space="preserve">действия адвоката </w:t>
      </w:r>
      <w:r w:rsidR="00EA6A97" w:rsidRPr="00EA6A97">
        <w:rPr>
          <w:sz w:val="24"/>
          <w:szCs w:val="24"/>
        </w:rPr>
        <w:t>И</w:t>
      </w:r>
      <w:r w:rsidR="00D1413B">
        <w:rPr>
          <w:sz w:val="24"/>
          <w:szCs w:val="24"/>
        </w:rPr>
        <w:t>.</w:t>
      </w:r>
      <w:r w:rsidR="00EA6A97" w:rsidRPr="00EA6A97">
        <w:rPr>
          <w:sz w:val="24"/>
          <w:szCs w:val="24"/>
        </w:rPr>
        <w:t>М.Л</w:t>
      </w:r>
      <w:r w:rsidRPr="00EA6A97">
        <w:rPr>
          <w:sz w:val="24"/>
          <w:szCs w:val="24"/>
        </w:rPr>
        <w:t>. не могут оправд</w:t>
      </w:r>
      <w:r w:rsidR="00EA6A97">
        <w:rPr>
          <w:sz w:val="24"/>
          <w:szCs w:val="24"/>
        </w:rPr>
        <w:t>ываться</w:t>
      </w:r>
      <w:r w:rsidRPr="00EA6A97">
        <w:rPr>
          <w:sz w:val="24"/>
          <w:szCs w:val="24"/>
        </w:rPr>
        <w:t xml:space="preserve"> интересами </w:t>
      </w:r>
      <w:r w:rsidR="00EA6A97">
        <w:rPr>
          <w:sz w:val="24"/>
          <w:szCs w:val="24"/>
        </w:rPr>
        <w:t>иных доверителей</w:t>
      </w:r>
      <w:r>
        <w:rPr>
          <w:sz w:val="24"/>
          <w:szCs w:val="24"/>
        </w:rPr>
        <w:t>.</w:t>
      </w:r>
    </w:p>
    <w:p w14:paraId="36A2EE6E" w14:textId="19590E69" w:rsidR="00264C42" w:rsidRDefault="00946A2E" w:rsidP="00264C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Доводы возражений адвоката против заключения квалификационной комиссии Совет находит несостоятельными.</w:t>
      </w:r>
    </w:p>
    <w:p w14:paraId="088A827A" w14:textId="2C770539" w:rsidR="0005183B" w:rsidRDefault="0005183B" w:rsidP="00264C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соглашению от 09.06.18г., заключённому с заявителем, </w:t>
      </w:r>
      <w:r>
        <w:rPr>
          <w:sz w:val="24"/>
          <w:szCs w:val="24"/>
          <w:lang w:eastAsia="en-US"/>
        </w:rPr>
        <w:t>адвокатом было принято поручение добиться прекращения уголовного преследования мужа заявителя (Ш</w:t>
      </w:r>
      <w:r w:rsidR="00D141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С.Н.).</w:t>
      </w:r>
    </w:p>
    <w:p w14:paraId="3D213DB7" w14:textId="02182C9E" w:rsidR="0005183B" w:rsidRDefault="0005183B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соглашению от 04.12.21г. адвокатом было принято поручение от П</w:t>
      </w:r>
      <w:r w:rsidR="00F339D9">
        <w:rPr>
          <w:sz w:val="24"/>
          <w:szCs w:val="24"/>
          <w:lang w:eastAsia="en-US"/>
        </w:rPr>
        <w:t>.</w:t>
      </w:r>
      <w:r w:rsidR="000A7669">
        <w:rPr>
          <w:sz w:val="24"/>
          <w:szCs w:val="24"/>
          <w:lang w:eastAsia="en-US"/>
        </w:rPr>
        <w:t xml:space="preserve">В.М. </w:t>
      </w:r>
      <w:r>
        <w:rPr>
          <w:sz w:val="24"/>
          <w:szCs w:val="24"/>
          <w:lang w:eastAsia="en-US"/>
        </w:rPr>
        <w:t>инициировать проверку обоснованности приобретения Ш</w:t>
      </w:r>
      <w:r w:rsidR="00D141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О.М. гражданства РФ.</w:t>
      </w:r>
    </w:p>
    <w:p w14:paraId="412987A0" w14:textId="674021A1" w:rsidR="000A7669" w:rsidRDefault="000A766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соглашению от 20.12.21г. адвокатом осуществлялась защита Ш</w:t>
      </w:r>
      <w:r w:rsidR="00D141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С.Н. по уголовному делу, потерпевшим по которому являлась Ш</w:t>
      </w:r>
      <w:r w:rsidR="00D141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О.М.</w:t>
      </w:r>
    </w:p>
    <w:p w14:paraId="26E2AB63" w14:textId="5D8B634D" w:rsidR="007D18F9" w:rsidRDefault="003E59E5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Ссылку письменных возражений</w:t>
      </w:r>
      <w:r w:rsidR="000A7669">
        <w:rPr>
          <w:sz w:val="24"/>
          <w:szCs w:val="24"/>
          <w:lang w:eastAsia="en-US"/>
        </w:rPr>
        <w:t xml:space="preserve"> И</w:t>
      </w:r>
      <w:r w:rsidR="00D1413B">
        <w:rPr>
          <w:sz w:val="24"/>
          <w:szCs w:val="24"/>
          <w:lang w:eastAsia="en-US"/>
        </w:rPr>
        <w:t>.</w:t>
      </w:r>
      <w:r w:rsidR="000A7669">
        <w:rPr>
          <w:sz w:val="24"/>
          <w:szCs w:val="24"/>
          <w:lang w:eastAsia="en-US"/>
        </w:rPr>
        <w:t xml:space="preserve">М.Л. на </w:t>
      </w:r>
      <w:r w:rsidR="006571FF">
        <w:rPr>
          <w:sz w:val="24"/>
          <w:szCs w:val="24"/>
          <w:lang w:eastAsia="en-US"/>
        </w:rPr>
        <w:t>соглашени</w:t>
      </w:r>
      <w:r w:rsidR="000A7669">
        <w:rPr>
          <w:sz w:val="24"/>
          <w:szCs w:val="24"/>
          <w:lang w:eastAsia="en-US"/>
        </w:rPr>
        <w:t>е</w:t>
      </w:r>
      <w:r w:rsidR="006571FF">
        <w:rPr>
          <w:sz w:val="24"/>
          <w:szCs w:val="24"/>
          <w:lang w:eastAsia="en-US"/>
        </w:rPr>
        <w:t xml:space="preserve"> от 06.05.19г</w:t>
      </w:r>
      <w:r>
        <w:rPr>
          <w:sz w:val="24"/>
          <w:szCs w:val="24"/>
          <w:lang w:eastAsia="en-US"/>
        </w:rPr>
        <w:t>.</w:t>
      </w:r>
      <w:r w:rsidR="000A7669">
        <w:rPr>
          <w:sz w:val="24"/>
          <w:szCs w:val="24"/>
          <w:lang w:eastAsia="en-US"/>
        </w:rPr>
        <w:t>, по которому</w:t>
      </w:r>
      <w:r w:rsidR="006571FF">
        <w:rPr>
          <w:sz w:val="24"/>
          <w:szCs w:val="24"/>
          <w:lang w:eastAsia="en-US"/>
        </w:rPr>
        <w:t xml:space="preserve"> адвокатом было принято поручение на представительство и защиту Ш</w:t>
      </w:r>
      <w:r w:rsidR="00D1413B">
        <w:rPr>
          <w:sz w:val="24"/>
          <w:szCs w:val="24"/>
          <w:lang w:eastAsia="en-US"/>
        </w:rPr>
        <w:t>.</w:t>
      </w:r>
      <w:r w:rsidR="006571FF">
        <w:rPr>
          <w:sz w:val="24"/>
          <w:szCs w:val="24"/>
          <w:lang w:eastAsia="en-US"/>
        </w:rPr>
        <w:t>С.Н. и его жены Ш</w:t>
      </w:r>
      <w:r w:rsidR="00D1413B">
        <w:rPr>
          <w:sz w:val="24"/>
          <w:szCs w:val="24"/>
          <w:lang w:eastAsia="en-US"/>
        </w:rPr>
        <w:t>.</w:t>
      </w:r>
      <w:r w:rsidR="006571FF">
        <w:rPr>
          <w:sz w:val="24"/>
          <w:szCs w:val="24"/>
          <w:lang w:eastAsia="en-US"/>
        </w:rPr>
        <w:t>О.М. в военных следственных органах в качестве свидетелей</w:t>
      </w:r>
      <w:r w:rsidR="000A7669">
        <w:rPr>
          <w:sz w:val="24"/>
          <w:szCs w:val="24"/>
          <w:lang w:eastAsia="en-US"/>
        </w:rPr>
        <w:t xml:space="preserve">, Совет отклоняет, поскольку указываемое адвокатом обстоятельство подтверждает, что заявитель </w:t>
      </w:r>
      <w:r w:rsidR="000412D0">
        <w:rPr>
          <w:sz w:val="24"/>
          <w:szCs w:val="24"/>
          <w:lang w:eastAsia="en-US"/>
        </w:rPr>
        <w:t>в силу ст.6</w:t>
      </w:r>
      <w:r w:rsidR="000412D0">
        <w:rPr>
          <w:sz w:val="24"/>
          <w:szCs w:val="24"/>
          <w:vertAlign w:val="superscript"/>
          <w:lang w:eastAsia="en-US"/>
        </w:rPr>
        <w:t>1</w:t>
      </w:r>
      <w:r w:rsidR="000412D0">
        <w:rPr>
          <w:sz w:val="24"/>
          <w:szCs w:val="24"/>
          <w:lang w:eastAsia="en-US"/>
        </w:rPr>
        <w:t xml:space="preserve"> КПЭА очевид</w:t>
      </w:r>
      <w:r w:rsidR="000A7669">
        <w:rPr>
          <w:sz w:val="24"/>
          <w:szCs w:val="24"/>
          <w:lang w:eastAsia="en-US"/>
        </w:rPr>
        <w:t xml:space="preserve">но является </w:t>
      </w:r>
      <w:r w:rsidR="000412D0">
        <w:rPr>
          <w:sz w:val="24"/>
          <w:szCs w:val="24"/>
          <w:lang w:eastAsia="en-US"/>
        </w:rPr>
        <w:t>доверителем адвоката, в отношении которого у адвоката имеются не ограничивающиеся сроками профессиональные обязательства</w:t>
      </w:r>
      <w:r w:rsidR="0005183B">
        <w:rPr>
          <w:sz w:val="24"/>
          <w:szCs w:val="24"/>
          <w:lang w:eastAsia="en-US"/>
        </w:rPr>
        <w:t>.</w:t>
      </w:r>
    </w:p>
    <w:p w14:paraId="1EEB1322" w14:textId="3B49B094" w:rsidR="000412D0" w:rsidRDefault="000412D0" w:rsidP="007D18F9">
      <w:pPr>
        <w:ind w:firstLine="708"/>
        <w:jc w:val="both"/>
        <w:rPr>
          <w:sz w:val="24"/>
          <w:szCs w:val="24"/>
          <w:lang w:eastAsia="en-US"/>
        </w:rPr>
      </w:pPr>
    </w:p>
    <w:p w14:paraId="792E50A5" w14:textId="34A04097" w:rsidR="00823B86" w:rsidRDefault="000412D0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находит беспринципные и неэтичные </w:t>
      </w:r>
      <w:r w:rsidR="00823B86">
        <w:rPr>
          <w:sz w:val="24"/>
          <w:szCs w:val="24"/>
          <w:lang w:eastAsia="en-US"/>
        </w:rPr>
        <w:t xml:space="preserve">действия адвоката дискредитирующими адвокатское сообщество и подрывающими доверие к адвокатуре как институту, а </w:t>
      </w:r>
      <w:r>
        <w:rPr>
          <w:sz w:val="24"/>
          <w:szCs w:val="24"/>
          <w:lang w:eastAsia="en-US"/>
        </w:rPr>
        <w:t xml:space="preserve">допущенные нарушения </w:t>
      </w:r>
      <w:r w:rsidR="00823B86">
        <w:rPr>
          <w:sz w:val="24"/>
          <w:szCs w:val="24"/>
          <w:lang w:eastAsia="en-US"/>
        </w:rPr>
        <w:t xml:space="preserve">причинившими существенный вред интересам доверителя. </w:t>
      </w:r>
      <w:r w:rsidR="00165EE3">
        <w:rPr>
          <w:sz w:val="24"/>
          <w:szCs w:val="24"/>
          <w:lang w:eastAsia="en-US"/>
        </w:rPr>
        <w:t xml:space="preserve">Злоупотребление публичным доверием несовместимо со статусом адвоката (ст.5 КПЭА). </w:t>
      </w:r>
      <w:r w:rsidR="00823B86">
        <w:rPr>
          <w:sz w:val="24"/>
          <w:szCs w:val="24"/>
          <w:lang w:eastAsia="en-US"/>
        </w:rPr>
        <w:t>Совет констатирует несовместимое с</w:t>
      </w:r>
      <w:r w:rsidR="00E67404">
        <w:rPr>
          <w:sz w:val="24"/>
          <w:szCs w:val="24"/>
          <w:lang w:eastAsia="en-US"/>
        </w:rPr>
        <w:t>о статусом адвоката отношение к соблюдению профессиональных обязанностей и правил оказания юридической помощи, выражающееся в твёрдой убеждённости И</w:t>
      </w:r>
      <w:r w:rsidR="00D1413B">
        <w:rPr>
          <w:sz w:val="24"/>
          <w:szCs w:val="24"/>
          <w:lang w:eastAsia="en-US"/>
        </w:rPr>
        <w:t>.</w:t>
      </w:r>
      <w:r w:rsidR="00E67404">
        <w:rPr>
          <w:sz w:val="24"/>
          <w:szCs w:val="24"/>
          <w:lang w:eastAsia="en-US"/>
        </w:rPr>
        <w:t>М.Л. относительно допустимости и правомерности своих действий в отношении заявителя Ш</w:t>
      </w:r>
      <w:r w:rsidR="00D1413B">
        <w:rPr>
          <w:sz w:val="24"/>
          <w:szCs w:val="24"/>
          <w:lang w:eastAsia="en-US"/>
        </w:rPr>
        <w:t>.</w:t>
      </w:r>
      <w:r w:rsidR="00E67404">
        <w:rPr>
          <w:sz w:val="24"/>
          <w:szCs w:val="24"/>
          <w:lang w:eastAsia="en-US"/>
        </w:rPr>
        <w:t>О.М.</w:t>
      </w:r>
    </w:p>
    <w:p w14:paraId="505559FA" w14:textId="6843BA79" w:rsidR="00E67404" w:rsidRDefault="00823B86" w:rsidP="00E674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</w:t>
      </w:r>
      <w:r w:rsidR="00E67404">
        <w:rPr>
          <w:sz w:val="24"/>
          <w:szCs w:val="24"/>
          <w:lang w:eastAsia="en-US"/>
        </w:rPr>
        <w:t xml:space="preserve">Совет считает, что </w:t>
      </w:r>
      <w:r>
        <w:rPr>
          <w:sz w:val="24"/>
          <w:szCs w:val="24"/>
          <w:lang w:eastAsia="en-US"/>
        </w:rPr>
        <w:t>невозможно ограничиться иной мерой дисциплинарной ответственности, нежели прекращение И</w:t>
      </w:r>
      <w:r w:rsidR="00D141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М.Л. статуса адвоката.</w:t>
      </w:r>
      <w:r w:rsidR="00E67404" w:rsidRPr="00E67404">
        <w:rPr>
          <w:sz w:val="24"/>
          <w:szCs w:val="24"/>
          <w:lang w:eastAsia="en-US"/>
        </w:rPr>
        <w:t xml:space="preserve"> </w:t>
      </w:r>
    </w:p>
    <w:p w14:paraId="75699B17" w14:textId="77777777" w:rsidR="00E67404" w:rsidRDefault="00E67404" w:rsidP="00E67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6F6FC84C" w14:textId="77777777" w:rsidR="00E67404" w:rsidRDefault="00E67404" w:rsidP="00E67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15080492" w14:textId="2E64110F" w:rsidR="000412D0" w:rsidRDefault="000412D0" w:rsidP="007D18F9">
      <w:pPr>
        <w:ind w:firstLine="708"/>
        <w:jc w:val="both"/>
        <w:rPr>
          <w:sz w:val="24"/>
          <w:szCs w:val="24"/>
          <w:lang w:eastAsia="en-US"/>
        </w:rPr>
      </w:pPr>
    </w:p>
    <w:p w14:paraId="7CEC5216" w14:textId="19C0ACCA" w:rsidR="00E24E72" w:rsidRDefault="00E24E72" w:rsidP="00E24E72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</w:t>
      </w:r>
      <w:r>
        <w:rPr>
          <w:sz w:val="24"/>
          <w:szCs w:val="24"/>
          <w:lang w:eastAsia="en-US"/>
        </w:rPr>
        <w:lastRenderedPageBreak/>
        <w:t xml:space="preserve">деятельности и адвокатуре в РФ» </w:t>
      </w:r>
      <w:r>
        <w:rPr>
          <w:sz w:val="24"/>
          <w:szCs w:val="24"/>
        </w:rPr>
        <w:t>И</w:t>
      </w:r>
      <w:r w:rsidR="00D1413B">
        <w:rPr>
          <w:sz w:val="24"/>
          <w:szCs w:val="24"/>
        </w:rPr>
        <w:t>.</w:t>
      </w:r>
      <w:r>
        <w:rPr>
          <w:sz w:val="24"/>
          <w:szCs w:val="24"/>
        </w:rPr>
        <w:t>М.Л.</w:t>
      </w:r>
      <w:r>
        <w:rPr>
          <w:sz w:val="24"/>
          <w:szCs w:val="24"/>
          <w:lang w:eastAsia="en-US"/>
        </w:rPr>
        <w:t xml:space="preserve"> надлежит незамедлительно сдать удостоверение адвоката в территориальный орган юстиции (Управление Минюста РФ по Московской области) по адресу: 117218, г.</w:t>
      </w:r>
      <w:r w:rsidR="00AA72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Москва, ул.</w:t>
      </w:r>
      <w:r w:rsidR="00AA72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56C70D35" w14:textId="15954267" w:rsidR="007D18F9" w:rsidRDefault="00E24E72" w:rsidP="00E24E72">
      <w:pPr>
        <w:ind w:firstLine="680"/>
        <w:jc w:val="both"/>
        <w:rPr>
          <w:rFonts w:eastAsiaTheme="minorEastAsia"/>
          <w:color w:val="00000A"/>
          <w:sz w:val="24"/>
          <w:szCs w:val="24"/>
        </w:rPr>
      </w:pPr>
      <w:r>
        <w:rPr>
          <w:rFonts w:eastAsiaTheme="minorEastAsia"/>
          <w:sz w:val="24"/>
          <w:szCs w:val="24"/>
        </w:rPr>
        <w:t>В связи с изложенным и на основании пп.2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1A211F85" w14:textId="77777777" w:rsidR="00E24E72" w:rsidRPr="00E24E72" w:rsidRDefault="00E24E72" w:rsidP="00E24E72">
      <w:pPr>
        <w:ind w:firstLine="680"/>
        <w:jc w:val="both"/>
        <w:rPr>
          <w:rFonts w:eastAsiaTheme="minorEastAsia"/>
          <w:color w:val="00000A"/>
          <w:sz w:val="24"/>
          <w:szCs w:val="24"/>
        </w:rPr>
      </w:pPr>
    </w:p>
    <w:p w14:paraId="2D528419" w14:textId="77777777"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1A26C40" w14:textId="77777777"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14:paraId="0CC53444" w14:textId="296F1B79" w:rsidR="00117A79" w:rsidRPr="00117A79" w:rsidRDefault="00BA0223" w:rsidP="00117A79">
      <w:pPr>
        <w:ind w:firstLine="708"/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 </w:t>
      </w:r>
      <w:r w:rsidR="007D18F9" w:rsidRPr="0046320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proofErr w:type="spellStart"/>
      <w:r w:rsidR="00117A79" w:rsidRPr="00117A79">
        <w:rPr>
          <w:sz w:val="24"/>
          <w:szCs w:val="24"/>
          <w:lang w:eastAsia="en-US"/>
        </w:rPr>
        <w:t>пп</w:t>
      </w:r>
      <w:proofErr w:type="spellEnd"/>
      <w:r w:rsidR="00117A79" w:rsidRPr="00117A79">
        <w:rPr>
          <w:sz w:val="24"/>
          <w:szCs w:val="24"/>
          <w:lang w:eastAsia="en-US"/>
        </w:rPr>
        <w:t xml:space="preserve">. 2 п. 4 ст. 6, </w:t>
      </w:r>
      <w:proofErr w:type="spellStart"/>
      <w:r w:rsidR="00117A79" w:rsidRPr="00117A79">
        <w:rPr>
          <w:sz w:val="24"/>
          <w:szCs w:val="24"/>
          <w:lang w:eastAsia="en-US"/>
        </w:rPr>
        <w:t>п.п</w:t>
      </w:r>
      <w:proofErr w:type="spellEnd"/>
      <w:r w:rsidR="00117A79" w:rsidRPr="00117A79">
        <w:rPr>
          <w:sz w:val="24"/>
          <w:szCs w:val="24"/>
          <w:lang w:eastAsia="en-US"/>
        </w:rPr>
        <w:t xml:space="preserve">. 1 п. 1 ст. 7, ФЗ «Об адвокатской деятельности и адвокатуре в РФ», п. 2 ст. 5, п. 1 ст. 8, </w:t>
      </w:r>
      <w:proofErr w:type="spellStart"/>
      <w:r w:rsidR="00117A79" w:rsidRPr="00117A79">
        <w:rPr>
          <w:sz w:val="24"/>
          <w:szCs w:val="24"/>
          <w:lang w:eastAsia="en-US"/>
        </w:rPr>
        <w:t>п.п</w:t>
      </w:r>
      <w:proofErr w:type="spellEnd"/>
      <w:r w:rsidR="00117A79" w:rsidRPr="00117A79">
        <w:rPr>
          <w:sz w:val="24"/>
          <w:szCs w:val="24"/>
          <w:lang w:eastAsia="en-US"/>
        </w:rPr>
        <w:t>. 1 и 10 п. 1 ст. 9 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D1413B">
        <w:rPr>
          <w:sz w:val="24"/>
          <w:szCs w:val="24"/>
          <w:lang w:eastAsia="en-US"/>
        </w:rPr>
        <w:t>.</w:t>
      </w:r>
      <w:r w:rsidR="00117A79" w:rsidRPr="00117A79">
        <w:rPr>
          <w:sz w:val="24"/>
          <w:szCs w:val="24"/>
          <w:lang w:eastAsia="en-US"/>
        </w:rPr>
        <w:t>О.А., которое выразилось в том, что:</w:t>
      </w:r>
    </w:p>
    <w:p w14:paraId="0472C017" w14:textId="1F458AED" w:rsidR="00117A79" w:rsidRPr="00117A79" w:rsidRDefault="00117A79" w:rsidP="00117A79">
      <w:pPr>
        <w:pStyle w:val="af5"/>
        <w:numPr>
          <w:ilvl w:val="0"/>
          <w:numId w:val="28"/>
        </w:numPr>
        <w:jc w:val="both"/>
        <w:rPr>
          <w:sz w:val="24"/>
          <w:szCs w:val="24"/>
          <w:lang w:eastAsia="en-US"/>
        </w:rPr>
      </w:pPr>
      <w:r w:rsidRPr="00117A79">
        <w:rPr>
          <w:sz w:val="24"/>
          <w:szCs w:val="24"/>
          <w:lang w:eastAsia="en-US"/>
        </w:rPr>
        <w:t>адвокат И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М.Л. 09.08.2018 г. заключил соглашение об оказании юридической помощи с заявителем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О.А., а впоследствии стал защищать ее бывшего супруга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 xml:space="preserve">С.Н. по другому уголовному делу, в котором заявитель выступает в качестве потерпевшей; </w:t>
      </w:r>
    </w:p>
    <w:p w14:paraId="5AADD351" w14:textId="3B10E62F" w:rsidR="00117A79" w:rsidRDefault="00117A79" w:rsidP="00117A79">
      <w:pPr>
        <w:pStyle w:val="af5"/>
        <w:numPr>
          <w:ilvl w:val="0"/>
          <w:numId w:val="28"/>
        </w:numPr>
        <w:jc w:val="both"/>
        <w:rPr>
          <w:sz w:val="24"/>
          <w:szCs w:val="24"/>
          <w:lang w:eastAsia="en-US"/>
        </w:rPr>
      </w:pPr>
      <w:r w:rsidRPr="00117A79">
        <w:rPr>
          <w:sz w:val="24"/>
          <w:szCs w:val="24"/>
          <w:lang w:eastAsia="en-US"/>
        </w:rPr>
        <w:t>адвокат И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М.Л. в 2021 - 2022 годах принимал участие в проведении в отношении своего бывшего доверителя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 проверки законности получения гражданства РФ на основании соглашения с третьим лицом П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В.М., в результате чего заявитель Ш</w:t>
      </w:r>
      <w:r w:rsidR="00D1413B">
        <w:rPr>
          <w:sz w:val="24"/>
          <w:szCs w:val="24"/>
          <w:lang w:eastAsia="en-US"/>
        </w:rPr>
        <w:t>.</w:t>
      </w:r>
      <w:r w:rsidRPr="00117A79">
        <w:rPr>
          <w:sz w:val="24"/>
          <w:szCs w:val="24"/>
          <w:lang w:eastAsia="en-US"/>
        </w:rPr>
        <w:t>О.А. была признана не приобретшей гражданство РФ;</w:t>
      </w:r>
    </w:p>
    <w:p w14:paraId="3693C848" w14:textId="490B89AF" w:rsidR="007D18F9" w:rsidRPr="00117A79" w:rsidRDefault="00117A79" w:rsidP="00117A79">
      <w:pPr>
        <w:pStyle w:val="af5"/>
        <w:numPr>
          <w:ilvl w:val="0"/>
          <w:numId w:val="28"/>
        </w:numPr>
        <w:jc w:val="both"/>
        <w:rPr>
          <w:sz w:val="24"/>
          <w:szCs w:val="24"/>
          <w:lang w:eastAsia="en-US"/>
        </w:rPr>
      </w:pPr>
      <w:r w:rsidRPr="00117A79">
        <w:rPr>
          <w:sz w:val="24"/>
          <w:szCs w:val="24"/>
          <w:lang w:eastAsia="en-US"/>
        </w:rPr>
        <w:t>тем самым совершил действия, направленные на подрыв доверия к адвокату и институту адвокатуры в целом</w:t>
      </w:r>
      <w:r w:rsidR="007D18F9" w:rsidRPr="00117A79">
        <w:rPr>
          <w:sz w:val="24"/>
          <w:szCs w:val="24"/>
        </w:rPr>
        <w:t>.</w:t>
      </w:r>
    </w:p>
    <w:p w14:paraId="69BF521C" w14:textId="2F24D84D" w:rsidR="003A6132" w:rsidRPr="003A6132" w:rsidRDefault="003A6132" w:rsidP="003A6132">
      <w:pPr>
        <w:ind w:left="360"/>
        <w:jc w:val="both"/>
        <w:rPr>
          <w:sz w:val="24"/>
          <w:szCs w:val="24"/>
        </w:rPr>
      </w:pPr>
      <w:r w:rsidRPr="003A6132">
        <w:rPr>
          <w:sz w:val="24"/>
          <w:szCs w:val="24"/>
        </w:rPr>
        <w:t xml:space="preserve">            2. Вследствие допущенных нарушений прекратить статус адвоката </w:t>
      </w:r>
      <w:r w:rsidR="00F339D9">
        <w:rPr>
          <w:sz w:val="24"/>
          <w:szCs w:val="24"/>
        </w:rPr>
        <w:t>И.М.Л.</w:t>
      </w:r>
      <w:r w:rsidRPr="003A6132">
        <w:rPr>
          <w:sz w:val="24"/>
          <w:szCs w:val="24"/>
        </w:rPr>
        <w:t>, имеющего регистрационный номер</w:t>
      </w:r>
      <w:proofErr w:type="gramStart"/>
      <w:r w:rsidRPr="003A6132">
        <w:rPr>
          <w:sz w:val="24"/>
          <w:szCs w:val="24"/>
        </w:rPr>
        <w:t xml:space="preserve"> </w:t>
      </w:r>
      <w:r w:rsidR="00F339D9">
        <w:rPr>
          <w:sz w:val="24"/>
          <w:szCs w:val="24"/>
        </w:rPr>
        <w:t>….</w:t>
      </w:r>
      <w:proofErr w:type="gramEnd"/>
      <w:r w:rsidR="00F339D9">
        <w:rPr>
          <w:sz w:val="24"/>
          <w:szCs w:val="24"/>
        </w:rPr>
        <w:t>.</w:t>
      </w:r>
      <w:r w:rsidRPr="003A6132">
        <w:rPr>
          <w:sz w:val="24"/>
          <w:szCs w:val="24"/>
        </w:rPr>
        <w:t xml:space="preserve"> в реестре адвокатов Московской области.</w:t>
      </w:r>
    </w:p>
    <w:p w14:paraId="21100E4B" w14:textId="3895D604" w:rsidR="007D18F9" w:rsidRPr="003A6132" w:rsidRDefault="003A6132" w:rsidP="003A6132">
      <w:pPr>
        <w:ind w:left="360"/>
        <w:jc w:val="both"/>
        <w:rPr>
          <w:sz w:val="24"/>
          <w:szCs w:val="24"/>
          <w:lang w:eastAsia="en-US"/>
        </w:rPr>
      </w:pPr>
      <w:r w:rsidRPr="003A6132">
        <w:rPr>
          <w:sz w:val="24"/>
          <w:szCs w:val="24"/>
        </w:rPr>
        <w:t xml:space="preserve">              3. Установить в соответствии с п.7 ст.18 Кодекса профессиональной этики адвоката, что </w:t>
      </w:r>
      <w:r w:rsidR="00F339D9">
        <w:rPr>
          <w:sz w:val="24"/>
          <w:szCs w:val="24"/>
        </w:rPr>
        <w:t>И.М.Л.</w:t>
      </w:r>
      <w:r w:rsidRPr="003A6132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трех лет с момента вынесения настоящего решения.</w:t>
      </w:r>
    </w:p>
    <w:p w14:paraId="000124FF" w14:textId="77777777"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14:paraId="46F504A2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40BF84F5" w14:textId="77777777"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14:paraId="0E5C84F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E66E3E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505B" w14:textId="77777777" w:rsidR="00D7077B" w:rsidRDefault="00D7077B" w:rsidP="00C01A07">
      <w:r>
        <w:separator/>
      </w:r>
    </w:p>
  </w:endnote>
  <w:endnote w:type="continuationSeparator" w:id="0">
    <w:p w14:paraId="1F3E1DEE" w14:textId="77777777" w:rsidR="00D7077B" w:rsidRDefault="00D7077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4E52" w14:textId="77777777" w:rsidR="00D7077B" w:rsidRDefault="00D7077B" w:rsidP="00C01A07">
      <w:r>
        <w:separator/>
      </w:r>
    </w:p>
  </w:footnote>
  <w:footnote w:type="continuationSeparator" w:id="0">
    <w:p w14:paraId="78B6F393" w14:textId="77777777" w:rsidR="00D7077B" w:rsidRDefault="00D7077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9558172" w14:textId="77777777" w:rsidR="00357FED" w:rsidRDefault="00357FE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53B134" w14:textId="77777777" w:rsidR="00357FED" w:rsidRDefault="00357FE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36172509">
    <w:abstractNumId w:val="26"/>
  </w:num>
  <w:num w:numId="2" w16cid:durableId="1301036393">
    <w:abstractNumId w:val="12"/>
  </w:num>
  <w:num w:numId="3" w16cid:durableId="1782258964">
    <w:abstractNumId w:val="19"/>
  </w:num>
  <w:num w:numId="4" w16cid:durableId="49614334">
    <w:abstractNumId w:val="18"/>
  </w:num>
  <w:num w:numId="5" w16cid:durableId="930504698">
    <w:abstractNumId w:val="22"/>
  </w:num>
  <w:num w:numId="6" w16cid:durableId="1113011764">
    <w:abstractNumId w:val="2"/>
  </w:num>
  <w:num w:numId="7" w16cid:durableId="1730760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18304">
    <w:abstractNumId w:val="8"/>
  </w:num>
  <w:num w:numId="9" w16cid:durableId="1860195195">
    <w:abstractNumId w:val="25"/>
  </w:num>
  <w:num w:numId="10" w16cid:durableId="1540360271">
    <w:abstractNumId w:val="10"/>
  </w:num>
  <w:num w:numId="11" w16cid:durableId="1011876849">
    <w:abstractNumId w:val="24"/>
  </w:num>
  <w:num w:numId="12" w16cid:durableId="1070736768">
    <w:abstractNumId w:val="9"/>
  </w:num>
  <w:num w:numId="13" w16cid:durableId="1310131142">
    <w:abstractNumId w:val="6"/>
  </w:num>
  <w:num w:numId="14" w16cid:durableId="470636421">
    <w:abstractNumId w:val="21"/>
  </w:num>
  <w:num w:numId="15" w16cid:durableId="765462610">
    <w:abstractNumId w:val="20"/>
  </w:num>
  <w:num w:numId="16" w16cid:durableId="15280779">
    <w:abstractNumId w:val="14"/>
  </w:num>
  <w:num w:numId="17" w16cid:durableId="925455636">
    <w:abstractNumId w:val="15"/>
  </w:num>
  <w:num w:numId="18" w16cid:durableId="500893129">
    <w:abstractNumId w:val="16"/>
  </w:num>
  <w:num w:numId="19" w16cid:durableId="979965048">
    <w:abstractNumId w:val="23"/>
  </w:num>
  <w:num w:numId="20" w16cid:durableId="1352873497">
    <w:abstractNumId w:val="1"/>
  </w:num>
  <w:num w:numId="21" w16cid:durableId="489637530">
    <w:abstractNumId w:val="7"/>
  </w:num>
  <w:num w:numId="22" w16cid:durableId="844318465">
    <w:abstractNumId w:val="13"/>
  </w:num>
  <w:num w:numId="23" w16cid:durableId="549808830">
    <w:abstractNumId w:val="0"/>
  </w:num>
  <w:num w:numId="24" w16cid:durableId="240141716">
    <w:abstractNumId w:val="5"/>
  </w:num>
  <w:num w:numId="25" w16cid:durableId="760299432">
    <w:abstractNumId w:val="11"/>
  </w:num>
  <w:num w:numId="26" w16cid:durableId="1587762928">
    <w:abstractNumId w:val="4"/>
  </w:num>
  <w:num w:numId="27" w16cid:durableId="742871090">
    <w:abstractNumId w:val="3"/>
  </w:num>
  <w:num w:numId="28" w16cid:durableId="17774785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12D0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83B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7669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7A79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5EE3"/>
    <w:rsid w:val="00170DC1"/>
    <w:rsid w:val="00171D5C"/>
    <w:rsid w:val="001741FD"/>
    <w:rsid w:val="00180E74"/>
    <w:rsid w:val="0018311D"/>
    <w:rsid w:val="001850DB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4C42"/>
    <w:rsid w:val="0027078C"/>
    <w:rsid w:val="0027179E"/>
    <w:rsid w:val="00272552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4D9D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165"/>
    <w:rsid w:val="00342AFA"/>
    <w:rsid w:val="00351CBF"/>
    <w:rsid w:val="00353F21"/>
    <w:rsid w:val="00357FED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132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59E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3B0"/>
    <w:rsid w:val="0046111C"/>
    <w:rsid w:val="004614CD"/>
    <w:rsid w:val="00462C8C"/>
    <w:rsid w:val="0046320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40CF"/>
    <w:rsid w:val="004B31EF"/>
    <w:rsid w:val="004B49C6"/>
    <w:rsid w:val="004B6F0E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D3F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02B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571FF"/>
    <w:rsid w:val="006603A7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3C8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4AE6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9B4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3B8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6A2E"/>
    <w:rsid w:val="00950AF7"/>
    <w:rsid w:val="00950D03"/>
    <w:rsid w:val="00953DB2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22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00F"/>
    <w:rsid w:val="00BA0223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2F7F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0E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13B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77B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4E72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7404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A97"/>
    <w:rsid w:val="00EA6BCE"/>
    <w:rsid w:val="00EA7EE5"/>
    <w:rsid w:val="00EB0541"/>
    <w:rsid w:val="00EB091D"/>
    <w:rsid w:val="00EB10C3"/>
    <w:rsid w:val="00EB198A"/>
    <w:rsid w:val="00EB463F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9D9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4D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82A1"/>
  <w15:docId w15:val="{467299CF-52DF-4BD4-AC48-6663674D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3D8F-6340-48E4-ACEF-9E0B2CBF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2022-07-29T08:46:00Z</cp:lastPrinted>
  <dcterms:created xsi:type="dcterms:W3CDTF">2022-07-28T11:42:00Z</dcterms:created>
  <dcterms:modified xsi:type="dcterms:W3CDTF">2022-09-02T07:42:00Z</dcterms:modified>
</cp:coreProperties>
</file>